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C409" w14:textId="77777777" w:rsidR="0064562C" w:rsidRDefault="005C2FE2" w:rsidP="005C2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37247">
        <w:rPr>
          <w:rFonts w:ascii="Times New Roman" w:hAnsi="Times New Roman"/>
          <w:b/>
          <w:sz w:val="24"/>
          <w:szCs w:val="24"/>
        </w:rPr>
        <w:t>«</w:t>
      </w:r>
      <w:r w:rsidR="0064562C">
        <w:rPr>
          <w:rFonts w:ascii="Times New Roman" w:hAnsi="Times New Roman"/>
          <w:b/>
          <w:noProof/>
          <w:sz w:val="24"/>
          <w:szCs w:val="24"/>
          <w:lang w:val="kk-KZ"/>
        </w:rPr>
        <w:t>ЭТНОКОН</w:t>
      </w:r>
      <w:r w:rsidR="0064562C" w:rsidRPr="00137247">
        <w:rPr>
          <w:rFonts w:ascii="Times New Roman" w:hAnsi="Times New Roman"/>
          <w:b/>
          <w:noProof/>
          <w:sz w:val="24"/>
          <w:szCs w:val="24"/>
          <w:lang w:val="kk-KZ"/>
        </w:rPr>
        <w:t>ФЛИКТОЛОГИЯ</w:t>
      </w:r>
      <w:r w:rsidRPr="00137247">
        <w:rPr>
          <w:rFonts w:ascii="Times New Roman" w:hAnsi="Times New Roman"/>
          <w:b/>
          <w:sz w:val="24"/>
          <w:szCs w:val="24"/>
        </w:rPr>
        <w:t xml:space="preserve">» </w:t>
      </w:r>
    </w:p>
    <w:p w14:paraId="6B70BC17" w14:textId="0EDE4BB9" w:rsidR="009C4EEF" w:rsidRDefault="005C2FE2" w:rsidP="00645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7247">
        <w:rPr>
          <w:rFonts w:ascii="Times New Roman" w:hAnsi="Times New Roman"/>
          <w:b/>
          <w:sz w:val="24"/>
          <w:szCs w:val="24"/>
        </w:rPr>
        <w:t xml:space="preserve">пәні бойынша </w:t>
      </w:r>
      <w:r w:rsidR="0064562C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196A5E">
        <w:rPr>
          <w:rFonts w:ascii="Times New Roman" w:hAnsi="Times New Roman" w:cs="Times New Roman"/>
          <w:b/>
          <w:sz w:val="24"/>
          <w:szCs w:val="24"/>
          <w:lang w:val="kk-KZ"/>
        </w:rPr>
        <w:t>дебиеттер тізімі</w:t>
      </w:r>
    </w:p>
    <w:p w14:paraId="3675D961" w14:textId="77777777" w:rsidR="0064562C" w:rsidRPr="005A6B97" w:rsidRDefault="0064562C" w:rsidP="00645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A52EE6" w14:textId="51DCB19B" w:rsidR="00D03CFC" w:rsidRPr="005A6B97" w:rsidRDefault="00D03CFC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Аби-Сааб Р. Гуманитарное право и внутренние конфликты: Истоки и эволюция международной регламентации: Пер. с фр. - М.: Междунар. Ком. Красного Креста, 2000. - 264 с.</w:t>
      </w:r>
    </w:p>
    <w:p w14:paraId="1211DEE9" w14:textId="6C3EB27E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23165046"/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В 2-х ч</w:t>
      </w:r>
      <w:r w:rsidRPr="005A6B97">
        <w:rPr>
          <w:rFonts w:ascii="Times New Roman" w:hAnsi="Times New Roman" w:cs="Times New Roman"/>
          <w:sz w:val="24"/>
          <w:szCs w:val="24"/>
        </w:rPr>
        <w:t>аст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5A6B97">
        <w:rPr>
          <w:rFonts w:ascii="Times New Roman" w:hAnsi="Times New Roman" w:cs="Times New Roman"/>
          <w:sz w:val="24"/>
          <w:szCs w:val="24"/>
        </w:rPr>
        <w:t>, 1998.</w:t>
      </w:r>
    </w:p>
    <w:bookmarkEnd w:id="0"/>
    <w:p w14:paraId="2B78DB13" w14:textId="761B5828" w:rsidR="0024330E" w:rsidRPr="005A6B97" w:rsidRDefault="0024330E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Этическая конфликтология: </w:t>
      </w:r>
      <w:r w:rsidR="00B32E08" w:rsidRPr="005A6B97">
        <w:rPr>
          <w:rFonts w:ascii="Times New Roman" w:hAnsi="Times New Roman" w:cs="Times New Roman"/>
          <w:sz w:val="24"/>
          <w:szCs w:val="24"/>
        </w:rPr>
        <w:t>в поисках научной парадигмы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Ставрополь: Изд-во СГУ, 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>2001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268 с.</w:t>
      </w:r>
    </w:p>
    <w:p w14:paraId="62B259AA" w14:textId="037111A2" w:rsidR="0024330E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Амиров С.Д. Причины возникновения и пути разрешения межнациональных конфликтов на Северном Кавказе // Этнопанорама.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2002.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3-4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(12-13).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39-41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>.</w:t>
      </w:r>
    </w:p>
    <w:p w14:paraId="23BE224F" w14:textId="43D821DE" w:rsidR="00380C1D" w:rsidRPr="005A6B97" w:rsidRDefault="00380C1D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Антонян Ю.М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.,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Давитадзе М.Д.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Этнорелигиозные конфликты: Проблемы, решения: учеб. Пособие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Щит-М, 2004.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368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3708BA8E" w14:textId="6B8C4357" w:rsidR="00B32E08" w:rsidRPr="00E70846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Анцупов А.Я., Шипилов А.И. Конфликтология: Учебник для вузов.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перераб., доп</w:t>
      </w:r>
      <w:r w:rsidRPr="00E70846">
        <w:rPr>
          <w:rFonts w:ascii="Times New Roman" w:hAnsi="Times New Roman" w:cs="Times New Roman"/>
          <w:sz w:val="24"/>
          <w:szCs w:val="24"/>
        </w:rPr>
        <w:t xml:space="preserve">. </w:t>
      </w:r>
      <w:r w:rsidR="00377D24"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М.: ЮНИТИ, 2002. </w:t>
      </w:r>
      <w:r w:rsidR="00377D24"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591 с.</w:t>
      </w:r>
    </w:p>
    <w:p w14:paraId="48C8E266" w14:textId="2D70F1BE" w:rsidR="006548DB" w:rsidRPr="00E70846" w:rsidRDefault="006548DB" w:rsidP="00654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0F6D9DE" w14:textId="3073B8AD" w:rsidR="00E70846" w:rsidRPr="00E70846" w:rsidRDefault="00E70846" w:rsidP="00654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</w:rPr>
        <w:t xml:space="preserve">Ахметова </w:t>
      </w:r>
      <w:proofErr w:type="gramStart"/>
      <w:r w:rsidRPr="00E70846">
        <w:rPr>
          <w:rFonts w:ascii="Times New Roman" w:hAnsi="Times New Roman" w:cs="Times New Roman"/>
          <w:sz w:val="24"/>
          <w:szCs w:val="24"/>
        </w:rPr>
        <w:t>Л.С.</w:t>
      </w:r>
      <w:proofErr w:type="gramEnd"/>
      <w:r w:rsidRPr="00E70846">
        <w:rPr>
          <w:rFonts w:ascii="Times New Roman" w:hAnsi="Times New Roman" w:cs="Times New Roman"/>
          <w:sz w:val="24"/>
          <w:szCs w:val="24"/>
        </w:rPr>
        <w:t xml:space="preserve"> Конфликтология: учебное пособие. – Алматы: Қазақ университеті, 2003. – 170 с.</w:t>
      </w:r>
    </w:p>
    <w:p w14:paraId="6C6C8C89" w14:textId="4B2FD916" w:rsidR="00307DF7" w:rsidRPr="005A6B97" w:rsidRDefault="00307DF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3161997"/>
      <w:r w:rsidRPr="00E70846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томдық. 2 том. Өркениеттер қақтығысы. – Алматы: «Дәуір» баспасы, 2008. – 479 б.</w:t>
      </w:r>
    </w:p>
    <w:bookmarkEnd w:id="1"/>
    <w:p w14:paraId="0F8446DC" w14:textId="219D0FCB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Батаева Т.В. Национальные конфликты в постсоветской России // Россия и ее соседи: Проблемы этнических меньшинств: Пробл.- темат. сб. / РАН ИНИОН. Центр науч.-информ. исслед. глобал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пробл. Отд. Вост. Европы; Редкол.: Щербакова Ю.А. (отв.ред.) и др.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С.10-28.</w:t>
      </w:r>
    </w:p>
    <w:p w14:paraId="6F8AE773" w14:textId="2470AFD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Автореф. дис. ... канд. юрид. наук / РУДН.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21 с.</w:t>
      </w:r>
    </w:p>
    <w:p w14:paraId="0317ADD6" w14:textId="5A4E229B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Бородин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И.И.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К вопросу о типологии (классификации) социальных конфликтов // Социальный конфликт.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(27).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38</w:t>
      </w:r>
      <w:r w:rsidR="008E6A4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41.</w:t>
      </w:r>
    </w:p>
    <w:p w14:paraId="0B5D4794" w14:textId="48830583" w:rsidR="00B32E08" w:rsidRPr="0064562C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Бородкин Ф.М., Коряк Н.М. Внимание: конфликт! / Отв. ред. В.А.Заргаров.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перераб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доп.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Новосибирск</w:t>
      </w:r>
      <w:r w:rsidRPr="0064562C">
        <w:rPr>
          <w:rFonts w:ascii="Times New Roman" w:hAnsi="Times New Roman" w:cs="Times New Roman"/>
          <w:sz w:val="24"/>
          <w:szCs w:val="24"/>
        </w:rPr>
        <w:t xml:space="preserve">: Наука, 1989. </w:t>
      </w:r>
      <w:r w:rsidR="002A64F8" w:rsidRPr="006456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64562C">
        <w:rPr>
          <w:rFonts w:ascii="Times New Roman" w:hAnsi="Times New Roman" w:cs="Times New Roman"/>
          <w:sz w:val="24"/>
          <w:szCs w:val="24"/>
        </w:rPr>
        <w:t xml:space="preserve"> 189 с.</w:t>
      </w:r>
    </w:p>
    <w:p w14:paraId="2D378413" w14:textId="49A61B18" w:rsidR="00CC6F4C" w:rsidRPr="0064562C" w:rsidRDefault="00CC6F4C" w:rsidP="00CC6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4562C">
        <w:rPr>
          <w:rFonts w:ascii="Times New Roman" w:hAnsi="Times New Roman"/>
          <w:sz w:val="24"/>
          <w:szCs w:val="24"/>
          <w:lang w:val="kk-KZ"/>
        </w:rPr>
        <w:t>Брубейкер Р. Этничность без групп. – М.: Высшая школа экономики, 2012. – 408 с.</w:t>
      </w:r>
    </w:p>
    <w:p w14:paraId="046A568B" w14:textId="769F22C9" w:rsidR="006A19D4" w:rsidRPr="0064562C" w:rsidRDefault="006A19D4" w:rsidP="00CC6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4562C">
        <w:rPr>
          <w:rFonts w:ascii="Times New Roman" w:hAnsi="Times New Roman"/>
          <w:sz w:val="24"/>
          <w:szCs w:val="24"/>
          <w:lang w:val="kk-KZ"/>
        </w:rPr>
        <w:t>Ванханен Т. Этнические конфликты. Их биологические корни в этническом фаворитизме / Пер. с англ. Д.О. Румянцева. – М.: Кучково поле, 2014. – 288 с.</w:t>
      </w:r>
    </w:p>
    <w:p w14:paraId="0EC21A69" w14:textId="15F9631F" w:rsidR="00B32E08" w:rsidRPr="0064562C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62C">
        <w:rPr>
          <w:rFonts w:ascii="Times New Roman" w:hAnsi="Times New Roman" w:cs="Times New Roman"/>
          <w:sz w:val="24"/>
          <w:szCs w:val="24"/>
        </w:rPr>
        <w:t>Ворожейкин И.Е., Кибанов А.Я., Захаров Д.К. Конфликтология</w:t>
      </w:r>
      <w:r w:rsidR="002A64F8" w:rsidRPr="0064562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64562C">
        <w:rPr>
          <w:rFonts w:ascii="Times New Roman" w:hAnsi="Times New Roman" w:cs="Times New Roman"/>
          <w:sz w:val="24"/>
          <w:szCs w:val="24"/>
        </w:rPr>
        <w:t xml:space="preserve"> Учебник. – М., 2002.</w:t>
      </w:r>
    </w:p>
    <w:p w14:paraId="50D1B18A" w14:textId="37A0888E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562C">
        <w:rPr>
          <w:rFonts w:ascii="Times New Roman" w:hAnsi="Times New Roman" w:cs="Times New Roman"/>
          <w:sz w:val="24"/>
          <w:szCs w:val="24"/>
        </w:rPr>
        <w:t>Воронцов А.П. Политическое урегулирование конфликтных ситуаций в ближнем зарубежье (на примере Таджикистана): Автореф. дис. ... канд. полит. наук / РАГС</w:t>
      </w:r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М., 2002.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2295D45" w14:textId="77777777" w:rsidR="003D72DE" w:rsidRPr="005A6B97" w:rsidRDefault="003D72DE" w:rsidP="003D7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Геллнер Э. Нации и национализм. – М.: Прогресс, 1991. – 126 с.</w:t>
      </w:r>
    </w:p>
    <w:p w14:paraId="6DA527FE" w14:textId="0292871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3165092"/>
      <w:r w:rsidRPr="005A6B97">
        <w:rPr>
          <w:rFonts w:ascii="Times New Roman" w:hAnsi="Times New Roman" w:cs="Times New Roman"/>
          <w:sz w:val="24"/>
          <w:szCs w:val="24"/>
        </w:rPr>
        <w:t xml:space="preserve">Глухова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А.В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.Политические конфликты: Основания, типология, динамика: Теоретико-методологический анализ.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Эдиториал УРСС,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280 с.</w:t>
      </w:r>
    </w:p>
    <w:bookmarkEnd w:id="2"/>
    <w:p w14:paraId="7F8FE78B" w14:textId="10252BF5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Голубева Г.А., Дмитриев А.В. Азбука социологии и конфликтологии: Терминол. словарь. - М.: МАЭП, ИИК «Калита», 2001. - 56 с.</w:t>
      </w:r>
    </w:p>
    <w:p w14:paraId="7D140DD2" w14:textId="493D799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Давитадзе М.Д. Деятельность органов внутренних дел в условиях межнациональных конфликтов: Моногр</w:t>
      </w:r>
      <w:r w:rsidR="00384D75" w:rsidRPr="005A6B97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5A6B97">
        <w:rPr>
          <w:rFonts w:ascii="Times New Roman" w:hAnsi="Times New Roman" w:cs="Times New Roman"/>
          <w:sz w:val="24"/>
          <w:szCs w:val="24"/>
        </w:rPr>
        <w:t>. - М.: ВНИИ МВД России, 1999. - 186 с.</w:t>
      </w:r>
    </w:p>
    <w:p w14:paraId="1C269B12" w14:textId="70D4B46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Данакин Н.С. Конфликты и технология их предупреждения.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Белгород, 1996.</w:t>
      </w:r>
    </w:p>
    <w:p w14:paraId="26CA6BE3" w14:textId="6DF76583" w:rsidR="00CB0BDC" w:rsidRPr="005A6B97" w:rsidRDefault="00CB0BDC" w:rsidP="00CB0BDC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 xml:space="preserve">Діни сенім бостандығы және діни бірлестіктер туралы заңы // Қазақстан </w:t>
      </w:r>
      <w:r w:rsidRPr="005A6B97">
        <w:rPr>
          <w:rFonts w:ascii="Times New Roman" w:hAnsi="Times New Roman"/>
          <w:sz w:val="24"/>
          <w:szCs w:val="24"/>
          <w:lang w:val="uk-UA"/>
        </w:rPr>
        <w:lastRenderedPageBreak/>
        <w:t>Республикасы Жоғарғы кеңесінің жарлығы, – Алматы, 1992. – № 4. – 7 б.</w:t>
      </w:r>
    </w:p>
    <w:p w14:paraId="3387B1D9" w14:textId="2E9E8565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Долова З.В. Причины обострения межнациональных конфликтов на Северном Кавказе: Автореф. дис. ... канд. филос. наук / Кабардино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75B8318" w14:textId="77777777" w:rsidR="007D23FB" w:rsidRPr="005A6B97" w:rsidRDefault="007D23FB" w:rsidP="007D23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B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Зайцев А.К. Социальный конфликт. – М.: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Academia,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p w14:paraId="55C6692F" w14:textId="0B5F5AC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Здравомыслов А.Г. Межнациональные конфликты в постсоветском пространстве.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М.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>: Академия управления МВД России</w:t>
      </w:r>
      <w:r w:rsidRPr="005A6B97">
        <w:rPr>
          <w:rFonts w:ascii="Times New Roman" w:hAnsi="Times New Roman" w:cs="Times New Roman"/>
          <w:sz w:val="24"/>
          <w:szCs w:val="24"/>
        </w:rPr>
        <w:t>, 1996.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100 с.</w:t>
      </w:r>
    </w:p>
    <w:p w14:paraId="412083F5" w14:textId="5880B552" w:rsidR="00767AE3" w:rsidRPr="005A6B97" w:rsidRDefault="00767AE3" w:rsidP="00767AE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>Зеленков М.Ю. Религиозные конфликты: проблемы и пути их решения в начале ХХ века (политико-правовой аспект). – Воронеж: Воронеж. гос. ун-т, 2012. – 148 с.</w:t>
      </w:r>
    </w:p>
    <w:p w14:paraId="5D2A73DE" w14:textId="4343D2C6" w:rsidR="006D6A60" w:rsidRPr="005A6B97" w:rsidRDefault="006D6A60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Иванова С.Ю., Попова С.В. Конфликтология: учебное пособие. – Ставрополь: Изд-во СКФУ, 2015. – 176 с.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B1DAC50" w14:textId="77777777" w:rsidR="004A4AC4" w:rsidRPr="005A6B97" w:rsidRDefault="00A975A6" w:rsidP="004A4AC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(4).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52098047" w14:textId="3E6A9D34" w:rsidR="004A4AC4" w:rsidRPr="005A6B97" w:rsidRDefault="004A4AC4" w:rsidP="004A4AC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История конфликтологии: методические указания / сост. Л.Г. Титова. – Ярославль: ЯрГУ, 2009. 44 с.</w:t>
      </w:r>
    </w:p>
    <w:p w14:paraId="0CD931C7" w14:textId="787FED7E" w:rsidR="00A975A6" w:rsidRPr="005A6B97" w:rsidRDefault="00A975A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Кагиян С.Г. Управление этническими конфликтами // Философ. науки.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27-34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>.</w:t>
      </w:r>
    </w:p>
    <w:p w14:paraId="11CDE39F" w14:textId="55C862C1" w:rsidR="0023451A" w:rsidRPr="005A6B97" w:rsidRDefault="0023451A" w:rsidP="0023451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 xml:space="preserve">Кадыржанов Р.К. Этнокультурный символизм и национальная идентичность Казахстана / Под общ. ред. З.К. Шаукеновой. – Алматы: ИФПиР, 2014. – 168 с. </w:t>
      </w:r>
    </w:p>
    <w:p w14:paraId="4FAA0E65" w14:textId="5C65D770" w:rsidR="00A904BB" w:rsidRPr="005A6B97" w:rsidRDefault="00A904BB" w:rsidP="00A904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>Касымова Р.Ш. Национальная политика и этнические отношения. – Алматы, 2000. – 199 с</w:t>
      </w:r>
      <w:r w:rsidRPr="005A6B97">
        <w:rPr>
          <w:rFonts w:ascii="Times New Roman" w:hAnsi="Times New Roman"/>
          <w:sz w:val="24"/>
          <w:szCs w:val="24"/>
          <w:lang w:val="kk-KZ"/>
        </w:rPr>
        <w:t>.</w:t>
      </w:r>
    </w:p>
    <w:p w14:paraId="028A3439" w14:textId="333B3974" w:rsidR="0072613E" w:rsidRPr="005A6B97" w:rsidRDefault="0072613E" w:rsidP="0072613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 xml:space="preserve">Қазақстанның тарихи және рухани – </w:t>
      </w:r>
      <w:r w:rsidRPr="005A6B97">
        <w:rPr>
          <w:rFonts w:ascii="Times New Roman" w:hAnsi="Times New Roman"/>
          <w:sz w:val="24"/>
          <w:szCs w:val="24"/>
          <w:lang w:val="kk-KZ"/>
        </w:rPr>
        <w:t>дәстүр және қазіргі заман / З.К. Шаукенова және С.Е. Нұрмұратовтың жалры редакциясымен. – Алматы: ҚР БҒМ ҒК Философия, саясаттану және дінтану институты, 2016. – 360 б.</w:t>
      </w:r>
    </w:p>
    <w:p w14:paraId="53971A3E" w14:textId="5D156450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Кильмашкина Т.Н. Конфликтология. Социальные конфликты: учебник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6AB6FEEC" w14:textId="18B62C7A" w:rsidR="00A975A6" w:rsidRPr="005A6B97" w:rsidRDefault="00E0702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Козлов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В.Б.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Проблема насилия в условиях межэтнических конфликтов: Лекция.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Моск. акад. МВД России,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 с.</w:t>
      </w:r>
    </w:p>
    <w:p w14:paraId="1FD50EE0" w14:textId="4D48C832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Козырев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Г.И.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Конфликтология: [учебник для студентов вузов, обучающихся по напр. 39.03.01 "Социология"].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6B97">
        <w:rPr>
          <w:rFonts w:ascii="Times New Roman" w:hAnsi="Times New Roman" w:cs="Times New Roman"/>
          <w:sz w:val="24"/>
          <w:szCs w:val="24"/>
        </w:rPr>
        <w:t xml:space="preserve">: ФОРУМ: ИНФРА-М, 2017.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304 с. </w:t>
      </w:r>
    </w:p>
    <w:p w14:paraId="33A8B280" w14:textId="01F852F9" w:rsidR="00E07025" w:rsidRPr="005A6B97" w:rsidRDefault="00E0702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5A6B97">
        <w:rPr>
          <w:rFonts w:ascii="Times New Roman" w:hAnsi="Times New Roman" w:cs="Times New Roman"/>
          <w:sz w:val="24"/>
          <w:szCs w:val="24"/>
        </w:rPr>
        <w:t xml:space="preserve">окберн С. Пространство между нами: Обсуждение гендерных и национальных идентичностей в конфликтах / Пер. с англ.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Идея</w:t>
      </w:r>
      <w:r w:rsidR="00450675"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>Пресс, 2002</w:t>
      </w:r>
      <w:r w:rsidR="00450675"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93D221" w14:textId="2137818D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Конфликтология: учебник / В.В. Юдин и др. – М.: ЮНИТИ-ДАНА, 2017. – 543 с.</w:t>
      </w:r>
    </w:p>
    <w:p w14:paraId="5301844B" w14:textId="024FD56F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Корельский И.В. Ненасилие как политическая технология решения конфликтов: зарубежный опыт и традиции: Автореф. дис. ... канд. полит. наук / Моск. гос. ун-т.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185231FB" w14:textId="2131E396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Коростылева Н.Н. Основы гендерной конфликтологии: Моногр.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Воронеж: Изд-во ВГУ,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187 с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473325" w14:textId="766BBB45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Кузьмина Н.В. Формирование этно-конфликтологического знания: проблемы интерпретации ключевых понятий // Вестн. Костром. гос. ун-та им. Н.А.Некрасова.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4.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С.65-69.</w:t>
      </w:r>
    </w:p>
    <w:p w14:paraId="3FB464F9" w14:textId="5410D44D" w:rsidR="0045067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Лебедева М. Межэтнические конфликты на рубеже веков (методологический аспект) // Мировая экономика и междунар. отношения.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 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5.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31</w:t>
      </w:r>
      <w:r w:rsidR="008E6A4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39.</w:t>
      </w:r>
    </w:p>
    <w:p w14:paraId="106ABE85" w14:textId="60B81DC6" w:rsidR="001841C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Лефевр В.А. Конфликтующие структуры.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125B1285" w14:textId="7B555E7B" w:rsidR="00D36C7E" w:rsidRPr="005A6B97" w:rsidRDefault="00D36C7E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Лукичев </w:t>
      </w:r>
      <w:proofErr w:type="gram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П.Н.</w:t>
      </w:r>
      <w:proofErr w:type="gram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Этнографическая карта мира: учебное пособие по конфликтологии.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Ростов-на-Дону; Таганрог: ЮФУ, 2017.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340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69A83986" w14:textId="732981CB" w:rsidR="001841C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Маликов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К.К.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Субэтнический конфликт в Таджикистане: истоки и причины возникновения: Учеб.-метод. пособие / Дипломат. Акад. МИД РФ.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43 с.</w:t>
      </w:r>
    </w:p>
    <w:p w14:paraId="6482801C" w14:textId="2A5E37BD" w:rsidR="00B214B4" w:rsidRPr="005A6B97" w:rsidRDefault="00B214B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lastRenderedPageBreak/>
        <w:t xml:space="preserve">Малышева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Д.Б.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Конфликты в развивающемся мире. Россия и СНГ: религиозный и этнический аспекты.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1997.</w:t>
      </w:r>
    </w:p>
    <w:p w14:paraId="3E6EE315" w14:textId="6F678F5C" w:rsidR="00B214B4" w:rsidRPr="005A6B97" w:rsidRDefault="00B214B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Межэтнические отношения и конфликты в постсоветских государствах / Под ред. В.А.Тишкова и Е.И.Филипповой; Ин-т этнологии и антропологии РАН.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390E4DE5" w14:textId="1E7E7333" w:rsidR="00466D93" w:rsidRPr="005A6B97" w:rsidRDefault="00466D93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Нарочницкая Е.А. Этнонациональные конфликты и их разрешение (полит. теории и опыт Запада) / РАН. ИНИОН. Центр науч.-информ. исслед. глобал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регионал. пробл. Отд. Зап. Европы и Америки.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96 с.</w:t>
      </w:r>
    </w:p>
    <w:p w14:paraId="21A2DDEC" w14:textId="2E9C23E5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Нэх В.Ф. К вопросу о причинах конфликтов на постсоветском пространстве // Безопасность Евразии.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474</w:t>
      </w:r>
      <w:r w:rsidR="008E6A4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482.</w:t>
      </w:r>
    </w:p>
    <w:p w14:paraId="18791619" w14:textId="245F6706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Общая конфликтология: методические указания по выполнению практических работ / сост.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О.В.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Ляшенко. – Ставрополь, 2020. [Электронная версия]</w:t>
      </w:r>
      <w:r w:rsidR="001B7B26"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B000B78" w14:textId="255EE1D7" w:rsidR="001B7B26" w:rsidRPr="005A6B97" w:rsidRDefault="001B7B2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Общая конфликтология: методические рекомендации по организации самостоятельной работы / сост.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О.В.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Ляшенко. – Ставрополь, 2020. [Электронная версия].</w:t>
      </w:r>
    </w:p>
    <w:p w14:paraId="17370C84" w14:textId="08A0E688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Пелина А.Н. Причины межэтнических конфликтов (на примере республик Северного Кавказа) // Науч. мысль Кавказа.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 xml:space="preserve">2002.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8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(34).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</w:t>
      </w:r>
      <w:r w:rsidR="001C7E81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9.</w:t>
      </w:r>
    </w:p>
    <w:p w14:paraId="4991ABE4" w14:textId="6DDDD8F6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Политические партии, организации, движения в условиях кризисов, конфликтов и трансформации общества: опыт уходящего столетия: Сб. материалов междунар. науч.-практ. конф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еренции</w:t>
      </w:r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Омск: Изд-во ОмГПУ, 2000.</w:t>
      </w:r>
    </w:p>
    <w:p w14:paraId="55A427B0" w14:textId="69DE30B9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Полиэтническое общество и конфликт.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Тбилиси, 1998.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286 с.</w:t>
      </w:r>
    </w:p>
    <w:p w14:paraId="113E8F86" w14:textId="532BDE21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Правовая защита жертв вооруженных конфликтов / Под ред.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Ю.Л.</w:t>
      </w:r>
      <w:proofErr w:type="gramEnd"/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Шевченко.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ГЭОТАР МЕДИЦИНА,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164 с.</w:t>
      </w:r>
    </w:p>
    <w:p w14:paraId="39E57092" w14:textId="11261D45" w:rsidR="00EA24A2" w:rsidRPr="005A6B97" w:rsidRDefault="00EA24A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Свенцицкий С.П. Механизмы регулирования межэтнических конфликтов (по результатам социологического исследования в Сев.- Кавказ. регионе): Автореф. дис. ... канд. социол. наук / Соврем. гуманит. ин-т.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E3D969C" w14:textId="11544391" w:rsidR="00EF7051" w:rsidRPr="005A6B97" w:rsidRDefault="00EF7051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22083815"/>
      <w:r w:rsidRPr="005A6B97">
        <w:rPr>
          <w:rFonts w:ascii="Times New Roman" w:hAnsi="Times New Roman" w:cs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тәжірибесі): 6D050200-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Саясат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тану: Философия докторы (PhD) ғылыми дәрежесін алу үшін дайындалған диссертация. – Алматы, 20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1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7 б.</w:t>
      </w:r>
      <w:r w:rsidR="00C37F62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 +++</w:t>
      </w:r>
    </w:p>
    <w:p w14:paraId="464D0CCB" w14:textId="77777777" w:rsidR="006139DF" w:rsidRPr="005A6B97" w:rsidRDefault="006139DF" w:rsidP="006139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5" w:tooltip="Соколов, Сергей Васильевич (философ) (страница отсутствует)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Социальная конфликтология. Учеб. пособие для вузов. – М.: ЮНИТИ-ДАНА,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327 с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bookmarkEnd w:id="3"/>
    <w:p w14:paraId="5D4BD565" w14:textId="0FE37071" w:rsidR="00EA24A2" w:rsidRPr="005A6B97" w:rsidRDefault="00335FCA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Суфон Т.З. Конфликты в Западной Африке: роль этнического фактора.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552 с.</w:t>
      </w:r>
    </w:p>
    <w:p w14:paraId="4C792AA1" w14:textId="5CA52FA4" w:rsidR="00EA5EA6" w:rsidRPr="005A6B97" w:rsidRDefault="00EA5EA6" w:rsidP="00EA5EA6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Телебаев Г., Шайкенова А., Омирсеитова А. Казахстанская культура сегодня: ценности, потребности, институты. – Астана: Елорда, 2002. – 324 с.</w:t>
      </w:r>
    </w:p>
    <w:p w14:paraId="21DD5AF0" w14:textId="3D1D645C" w:rsidR="00335FCA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Тишков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В.А.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Общество в вооруженном конфликте: Этнография чеченской войны.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2-е изд., испр.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552 с.</w:t>
      </w:r>
    </w:p>
    <w:p w14:paraId="2BA00054" w14:textId="30099108" w:rsidR="00ED5F34" w:rsidRPr="005A6B97" w:rsidRDefault="00ED5F3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Тутинова Н.Е. </w:t>
      </w:r>
      <w:bookmarkStart w:id="4" w:name="_Hlk122072865"/>
      <w:r w:rsidRPr="005A6B97">
        <w:rPr>
          <w:rFonts w:ascii="Times New Roman" w:hAnsi="Times New Roman" w:cs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4"/>
      <w:r w:rsidRPr="005A6B97">
        <w:rPr>
          <w:rFonts w:ascii="Times New Roman" w:hAnsi="Times New Roman" w:cs="Times New Roman"/>
          <w:sz w:val="24"/>
          <w:szCs w:val="24"/>
          <w:lang w:val="kk-KZ"/>
        </w:rPr>
        <w:t>: 6D020600-Дінтану: Философия докторы (PhD) ғылыми дәрежесін алу үшін дайындалған диссертация. – Алматы, 2020. – 157 б.</w:t>
      </w:r>
    </w:p>
    <w:p w14:paraId="069C7A4F" w14:textId="6D12F6B0" w:rsidR="008D4217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Федорова Н.А. Этнонациональные конфликты как объект государственного управления (социологический аспект): Автореф. дис. ... канд. социол. наук / Поволж. акад. гос. службы.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Саратов, 2000. </w:t>
      </w:r>
      <w:r w:rsidR="004E2111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17 с.</w:t>
      </w:r>
    </w:p>
    <w:p w14:paraId="0B8EB108" w14:textId="1EA5A4DB" w:rsidR="004E2111" w:rsidRPr="00196A5E" w:rsidRDefault="004E2111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Фишер Р., Юри У., </w:t>
      </w:r>
      <w:r w:rsidRPr="00196A5E">
        <w:rPr>
          <w:rFonts w:ascii="Times New Roman" w:hAnsi="Times New Roman" w:cs="Times New Roman"/>
          <w:spacing w:val="12"/>
          <w:sz w:val="24"/>
          <w:szCs w:val="24"/>
          <w:lang w:val="kk-KZ"/>
        </w:rPr>
        <w:t>Паттон Б. Гарвардский метод. Переговоры без поражения. – М.: ЭКСМО, 2010. – 158 с.</w:t>
      </w:r>
    </w:p>
    <w:p w14:paraId="53B23A4D" w14:textId="1D04125E" w:rsidR="006A19D4" w:rsidRPr="00196A5E" w:rsidRDefault="006A19D4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196A5E">
        <w:rPr>
          <w:rFonts w:ascii="Times New Roman" w:hAnsi="Times New Roman" w:cs="Times New Roman"/>
          <w:spacing w:val="12"/>
          <w:sz w:val="24"/>
          <w:szCs w:val="24"/>
          <w:lang w:val="kk-KZ"/>
        </w:rPr>
        <w:t>Черкесов Б.А. Культурные основы этнических конфликтов // Фундаментальные исследования. – 2005. – №9. – С. 110-112.</w:t>
      </w:r>
    </w:p>
    <w:p w14:paraId="40416130" w14:textId="62E5C7A2" w:rsidR="00DE7F11" w:rsidRPr="00DE7F11" w:rsidRDefault="00DE7F11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E4F" w:themeColor="text2" w:themeShade="BF"/>
          <w:spacing w:val="12"/>
          <w:sz w:val="24"/>
          <w:szCs w:val="24"/>
          <w:lang w:val="kk-KZ"/>
        </w:rPr>
      </w:pP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Черкесов Б.А., Лобода О.Б. </w:t>
      </w: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>Этнические конфликты как фактор нестабильности общества</w:t>
      </w: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196A5E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 xml:space="preserve">// Международный журнал экспериментального образования. – 2015. </w:t>
      </w:r>
      <w:r w:rsidRPr="00DE7F11"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</w:rPr>
        <w:t>– № 11-5. – С. 721-726;</w:t>
      </w:r>
    </w:p>
    <w:p w14:paraId="398ADDF5" w14:textId="33FD2D65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Шарков Ф.И. Общая конфликтология: учебник. – М.: Дашков и К, 2018. – 238 с.</w:t>
      </w:r>
    </w:p>
    <w:p w14:paraId="67B2B6BC" w14:textId="77777777" w:rsidR="00BE78E1" w:rsidRPr="005A6B97" w:rsidRDefault="00BE78E1" w:rsidP="00BE78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>Шахновская О. Государственно-правовое регулирование деятельности религиозных объединений в Республике Казахстан. – Караганда, 2013. – 238 с.</w:t>
      </w:r>
    </w:p>
    <w:p w14:paraId="1E6B196E" w14:textId="0A393F2C" w:rsidR="008D4217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Этнические вооруженные конфликты в странах СНГ (Из истории вопроса): Обзор // Россия и ее соседи: Проблемы этнических меньшинств: Пробл.-тем. сб. / ИНИОН РАН. Центр. науч.-информ. исслед. глобал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пробл. Отд. Вост. Европы; Редкол.: Щербакова Ю.А. (отв. ред.) и др.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86</w:t>
      </w:r>
      <w:r w:rsidR="001C7E81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102.</w:t>
      </w:r>
    </w:p>
    <w:p w14:paraId="2AD45319" w14:textId="27790812" w:rsidR="008F59F9" w:rsidRPr="005A6B97" w:rsidRDefault="008F59F9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Язык и этнический конфликт / Под ред. М. Брилл Олкотт и И.Семенова; Моск. Центр Карнеги. 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Гендальф, 2001. 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150 с.</w:t>
      </w:r>
    </w:p>
    <w:p w14:paraId="31839B36" w14:textId="77777777" w:rsidR="006139DF" w:rsidRPr="005A6B97" w:rsidRDefault="006139DF" w:rsidP="006139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en-US"/>
        </w:rPr>
        <w:t xml:space="preserve">Malesevic S. The Sociology of War and Violence.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5A6B97">
        <w:rPr>
          <w:rFonts w:ascii="Times New Roman" w:hAnsi="Times New Roman" w:cs="Times New Roman"/>
          <w:sz w:val="24"/>
          <w:szCs w:val="24"/>
          <w:lang w:val="en-US"/>
        </w:rPr>
        <w:t>, 2010.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p w14:paraId="69375189" w14:textId="772C3EEE" w:rsidR="006139DF" w:rsidRDefault="006139DF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71E3A" w14:textId="2FCF9B52" w:rsidR="006A19D4" w:rsidRDefault="006A19D4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A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1764597">
    <w:abstractNumId w:val="4"/>
  </w:num>
  <w:num w:numId="2" w16cid:durableId="1628048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24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696164">
    <w:abstractNumId w:val="5"/>
  </w:num>
  <w:num w:numId="5" w16cid:durableId="1949653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310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A"/>
    <w:rsid w:val="000F6556"/>
    <w:rsid w:val="00151C76"/>
    <w:rsid w:val="001841C5"/>
    <w:rsid w:val="00196A5E"/>
    <w:rsid w:val="001B7B26"/>
    <w:rsid w:val="001C7E81"/>
    <w:rsid w:val="0023451A"/>
    <w:rsid w:val="0024330E"/>
    <w:rsid w:val="002A64F8"/>
    <w:rsid w:val="00307DF7"/>
    <w:rsid w:val="00335FCA"/>
    <w:rsid w:val="00377D24"/>
    <w:rsid w:val="00380C1D"/>
    <w:rsid w:val="00384D75"/>
    <w:rsid w:val="003D72DE"/>
    <w:rsid w:val="00436ED2"/>
    <w:rsid w:val="00450675"/>
    <w:rsid w:val="00466D93"/>
    <w:rsid w:val="004824AF"/>
    <w:rsid w:val="004A4AC4"/>
    <w:rsid w:val="004B663D"/>
    <w:rsid w:val="004E2111"/>
    <w:rsid w:val="005A6B97"/>
    <w:rsid w:val="005C2FE2"/>
    <w:rsid w:val="006139DF"/>
    <w:rsid w:val="0064562C"/>
    <w:rsid w:val="006548DB"/>
    <w:rsid w:val="006A19D4"/>
    <w:rsid w:val="006D6A60"/>
    <w:rsid w:val="0072613E"/>
    <w:rsid w:val="00765193"/>
    <w:rsid w:val="00767AE3"/>
    <w:rsid w:val="007D23FB"/>
    <w:rsid w:val="008503B6"/>
    <w:rsid w:val="008859EB"/>
    <w:rsid w:val="008D4217"/>
    <w:rsid w:val="008E6A45"/>
    <w:rsid w:val="008F59F9"/>
    <w:rsid w:val="009C4EEF"/>
    <w:rsid w:val="00A50EA7"/>
    <w:rsid w:val="00A904BB"/>
    <w:rsid w:val="00A975A6"/>
    <w:rsid w:val="00B214B4"/>
    <w:rsid w:val="00B32E08"/>
    <w:rsid w:val="00BE78E1"/>
    <w:rsid w:val="00C37F62"/>
    <w:rsid w:val="00C7008E"/>
    <w:rsid w:val="00CB0BDC"/>
    <w:rsid w:val="00CC6F4C"/>
    <w:rsid w:val="00D03CFC"/>
    <w:rsid w:val="00D36C7E"/>
    <w:rsid w:val="00D94DFC"/>
    <w:rsid w:val="00DE7F11"/>
    <w:rsid w:val="00E07025"/>
    <w:rsid w:val="00E70846"/>
    <w:rsid w:val="00EA24A2"/>
    <w:rsid w:val="00EA5EA6"/>
    <w:rsid w:val="00EB37AA"/>
    <w:rsid w:val="00ED5F34"/>
    <w:rsid w:val="00EF7051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7EC"/>
  <w15:chartTrackingRefBased/>
  <w15:docId w15:val="{88777415-75B3-436E-8994-3C0CD7DF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4330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D23FB"/>
  </w:style>
  <w:style w:type="character" w:styleId="a5">
    <w:name w:val="Hyperlink"/>
    <w:basedOn w:val="a0"/>
    <w:unhideWhenUsed/>
    <w:rsid w:val="00613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Amanzhol Kalysh</cp:lastModifiedBy>
  <cp:revision>59</cp:revision>
  <dcterms:created xsi:type="dcterms:W3CDTF">2022-11-05T16:44:00Z</dcterms:created>
  <dcterms:modified xsi:type="dcterms:W3CDTF">2026-06-16T01:14:00Z</dcterms:modified>
</cp:coreProperties>
</file>